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CC" w:rsidRDefault="00DA6365" w:rsidP="00DA6365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 w:rsidRPr="00AA4781">
        <w:rPr>
          <w:rFonts w:ascii="华文中宋" w:eastAsia="华文中宋" w:hAnsi="华文中宋" w:hint="eastAsia"/>
          <w:b/>
          <w:sz w:val="36"/>
          <w:szCs w:val="36"/>
        </w:rPr>
        <w:t>中国科学院</w:t>
      </w:r>
      <w:r w:rsidR="00B914CE" w:rsidRPr="00AA4781">
        <w:rPr>
          <w:rFonts w:ascii="华文中宋" w:eastAsia="华文中宋" w:hAnsi="华文中宋" w:hint="eastAsia"/>
          <w:b/>
          <w:sz w:val="36"/>
          <w:szCs w:val="36"/>
        </w:rPr>
        <w:t>微课件制作</w:t>
      </w:r>
      <w:r w:rsidR="00340EF9" w:rsidRPr="00AA4781">
        <w:rPr>
          <w:rFonts w:ascii="华文中宋" w:eastAsia="华文中宋" w:hAnsi="华文中宋" w:hint="eastAsia"/>
          <w:b/>
          <w:sz w:val="36"/>
          <w:szCs w:val="36"/>
        </w:rPr>
        <w:t>标准规范</w:t>
      </w:r>
    </w:p>
    <w:p w:rsidR="000E3E72" w:rsidRPr="00AA4781" w:rsidRDefault="000E3E72" w:rsidP="00DA6365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340EF9" w:rsidRDefault="002633D3" w:rsidP="00804501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为实现我院精品微课程建设目标，服务职工继续教育，特制定标准规范。本标准规范主要包括微课程开发流程、音视频录制、后期制作和文件交付等规范。</w:t>
      </w:r>
    </w:p>
    <w:p w:rsidR="002633D3" w:rsidRPr="00B914CE" w:rsidRDefault="002633D3" w:rsidP="00AA4781">
      <w:pPr>
        <w:autoSpaceDE w:val="0"/>
        <w:autoSpaceDN w:val="0"/>
        <w:adjustRightInd w:val="0"/>
        <w:ind w:firstLineChars="200" w:firstLine="643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一、课程基本要求</w:t>
      </w:r>
    </w:p>
    <w:p w:rsidR="00054B42" w:rsidRPr="00B914CE" w:rsidRDefault="00054B4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（一）服务对象</w:t>
      </w:r>
    </w:p>
    <w:p w:rsidR="00C76E3E" w:rsidRPr="00B914CE" w:rsidRDefault="00C76E3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我院科研、管理、支撑人员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2633D3" w:rsidRPr="00B914CE" w:rsidRDefault="002633D3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C76E3E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二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）课程时长</w:t>
      </w:r>
      <w:r w:rsidR="00220D86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与形式</w:t>
      </w:r>
    </w:p>
    <w:p w:rsidR="002633D3" w:rsidRPr="00B914CE" w:rsidRDefault="002633D3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Pr="00B914CE">
        <w:rPr>
          <w:rFonts w:ascii="仿宋_GB2312" w:eastAsia="仿宋_GB2312"/>
          <w:color w:val="000000"/>
          <w:kern w:val="0"/>
          <w:sz w:val="32"/>
          <w:szCs w:val="32"/>
        </w:rPr>
        <w:t>0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Pr="00B914CE">
        <w:rPr>
          <w:rFonts w:ascii="仿宋_GB2312" w:eastAsia="仿宋_GB2312"/>
          <w:color w:val="000000"/>
          <w:kern w:val="0"/>
          <w:sz w:val="32"/>
          <w:szCs w:val="32"/>
        </w:rPr>
        <w:t>0</w:t>
      </w:r>
      <w:r w:rsidR="00445710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分钟</w:t>
      </w:r>
      <w:r w:rsidR="00220D86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时长的视频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2633D3" w:rsidRPr="00B914CE" w:rsidRDefault="002633D3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C76E3E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三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）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课程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导向</w:t>
      </w:r>
    </w:p>
    <w:p w:rsidR="002633D3" w:rsidRPr="00B914CE" w:rsidRDefault="00C76E3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针对科研或者管理过程中出现的问题，以解决热点、难点问题为导向</w:t>
      </w:r>
      <w:r w:rsidR="002633D3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，问题不宜多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，最多不超过5个</w:t>
      </w:r>
      <w:r w:rsidR="002633D3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2633D3" w:rsidRPr="00B914CE" w:rsidRDefault="002633D3" w:rsidP="00804501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C76E3E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四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）内容要求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完整教学设计与脚本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课件标题：20个（含）汉字以内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课程简介（200字以内）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出品团队简介，200字以内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5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注明适用对象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6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列出课程大纲</w:t>
      </w:r>
    </w:p>
    <w:p w:rsidR="002633D3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7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片头片尾</w:t>
      </w:r>
      <w:r w:rsidR="007C58EA"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添加我院统一片头片尾</w:t>
      </w:r>
    </w:p>
    <w:p w:rsidR="00575556" w:rsidRPr="00B914CE" w:rsidRDefault="00575556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注：除</w:t>
      </w:r>
      <w:r w:rsidRPr="00575556">
        <w:rPr>
          <w:rFonts w:ascii="仿宋_GB2312" w:eastAsia="仿宋_GB2312" w:hint="eastAsia"/>
          <w:color w:val="000000"/>
          <w:kern w:val="0"/>
          <w:sz w:val="32"/>
          <w:szCs w:val="32"/>
        </w:rPr>
        <w:t>添加我院统一片头片尾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外</w:t>
      </w:r>
      <w:r w:rsidRPr="00575556">
        <w:rPr>
          <w:rFonts w:ascii="仿宋_GB2312" w:eastAsia="仿宋_GB2312" w:hint="eastAsia"/>
          <w:color w:val="000000"/>
          <w:kern w:val="0"/>
          <w:sz w:val="32"/>
          <w:szCs w:val="32"/>
        </w:rPr>
        <w:t>，还需包括：课程名称、</w:t>
      </w:r>
      <w:r w:rsidRPr="00575556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主讲教师姓名、专业技术职务、资助单位、发布单位、制作单位等信息。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8）知识产权</w:t>
      </w:r>
    </w:p>
    <w:p w:rsidR="002633D3" w:rsidRPr="00B914CE" w:rsidRDefault="002633D3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color w:val="000000"/>
          <w:kern w:val="0"/>
          <w:sz w:val="32"/>
          <w:szCs w:val="32"/>
        </w:rPr>
        <w:t>保证涉及内容以及所应用素材无侵害知识产权问题。</w:t>
      </w:r>
    </w:p>
    <w:p w:rsidR="002633D3" w:rsidRPr="00B914CE" w:rsidRDefault="002633D3" w:rsidP="00AA4781">
      <w:pPr>
        <w:autoSpaceDE w:val="0"/>
        <w:autoSpaceDN w:val="0"/>
        <w:adjustRightInd w:val="0"/>
        <w:ind w:firstLineChars="200" w:firstLine="643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二、</w:t>
      </w:r>
      <w:r w:rsidR="005E288E" w:rsidRPr="00B914CE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微课件</w:t>
      </w:r>
      <w:r w:rsidRPr="00B914CE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制作</w:t>
      </w:r>
      <w:r w:rsidR="005E288E" w:rsidRPr="00B914CE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流程规范</w:t>
      </w:r>
    </w:p>
    <w:p w:rsidR="002633D3" w:rsidRDefault="00C76E3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C76E3E">
        <w:rPr>
          <w:rFonts w:ascii="仿宋_GB2312" w:eastAsia="仿宋_GB2312" w:hint="eastAsia"/>
          <w:color w:val="000000"/>
          <w:kern w:val="0"/>
          <w:sz w:val="32"/>
          <w:szCs w:val="32"/>
        </w:rPr>
        <w:t>为保障微课件能够满足我院职工需求，保障微课件质量，需按照微课程制作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流程规范</w:t>
      </w:r>
      <w:r w:rsidRPr="00C76E3E">
        <w:rPr>
          <w:rFonts w:ascii="仿宋_GB2312" w:eastAsia="仿宋_GB2312" w:hint="eastAsia"/>
          <w:color w:val="000000"/>
          <w:kern w:val="0"/>
          <w:sz w:val="32"/>
          <w:szCs w:val="32"/>
        </w:rPr>
        <w:t>建设。</w:t>
      </w:r>
    </w:p>
    <w:p w:rsidR="00445710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（一）选题与主讲确认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按照微课件建设的“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以解决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热点、</w:t>
      </w:r>
      <w:r w:rsidR="00E44ABB">
        <w:rPr>
          <w:rFonts w:ascii="仿宋_GB2312" w:eastAsia="仿宋_GB2312" w:hint="eastAsia"/>
          <w:color w:val="000000"/>
          <w:kern w:val="0"/>
          <w:sz w:val="32"/>
          <w:szCs w:val="32"/>
        </w:rPr>
        <w:t>难点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问题为导向”，针对选题，凝练5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10个问题，面向我院青促会会员开展调查，参照调查结果，确认最终选题和微课件建设重点。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选择有创作热情的主讲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>教师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，参与微课程建设。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（二）形成思维导图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依据最终确认的选题和主讲教师，形成思维导图，4级以内，</w:t>
      </w:r>
      <w:r w:rsidR="000D7C19">
        <w:rPr>
          <w:rFonts w:ascii="仿宋_GB2312" w:eastAsia="仿宋_GB2312" w:hint="eastAsia"/>
          <w:color w:val="000000"/>
          <w:kern w:val="0"/>
          <w:sz w:val="32"/>
          <w:szCs w:val="32"/>
        </w:rPr>
        <w:t>帮助职工从</w:t>
      </w:r>
      <w:r w:rsidR="00475830">
        <w:rPr>
          <w:rFonts w:ascii="仿宋_GB2312" w:eastAsia="仿宋_GB2312" w:hint="eastAsia"/>
          <w:color w:val="000000"/>
          <w:kern w:val="0"/>
          <w:sz w:val="32"/>
          <w:szCs w:val="32"/>
        </w:rPr>
        <w:t>整体把握和</w:t>
      </w:r>
      <w:r w:rsidR="000D7C19">
        <w:rPr>
          <w:rFonts w:ascii="仿宋_GB2312" w:eastAsia="仿宋_GB2312" w:hint="eastAsia"/>
          <w:color w:val="000000"/>
          <w:kern w:val="0"/>
          <w:sz w:val="32"/>
          <w:szCs w:val="32"/>
        </w:rPr>
        <w:t>理解微课程。</w:t>
      </w:r>
    </w:p>
    <w:p w:rsidR="00445710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（三）演讲PPT</w:t>
      </w:r>
    </w:p>
    <w:p w:rsidR="000D7C19" w:rsidRDefault="000D7C19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按照简化原则，形成30页以内PPT，图文并茂。</w:t>
      </w:r>
    </w:p>
    <w:p w:rsidR="00784A8C" w:rsidRDefault="00784A8C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细化分配各知识点所需要的时间。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（四）形成详细制作脚本</w:t>
      </w:r>
    </w:p>
    <w:p w:rsidR="000D7C19" w:rsidRDefault="000D7C19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以演讲PPT为基础，对应每一画面，形成动画、图片等具体脚本。</w:t>
      </w:r>
      <w:r w:rsidR="004948D2">
        <w:rPr>
          <w:rFonts w:ascii="仿宋_GB2312" w:eastAsia="仿宋_GB2312" w:hint="eastAsia"/>
          <w:color w:val="000000"/>
          <w:kern w:val="0"/>
          <w:sz w:val="32"/>
          <w:szCs w:val="32"/>
        </w:rPr>
        <w:t>请参考文后的脚本模板。</w:t>
      </w:r>
    </w:p>
    <w:p w:rsidR="00474C07" w:rsidRDefault="00474C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准备后期制作所需要的素材，图片与动画尽可能丰富，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辅助表达。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（五）形成电子阅读</w:t>
      </w:r>
    </w:p>
    <w:p w:rsidR="000D7C19" w:rsidRDefault="000D7C19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以演讲PPT为基础，依据实际解说词/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>演讲词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，形成高质、可阅读的电子文档。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（六）拍摄</w:t>
      </w:r>
      <w:r w:rsidR="00976D2E">
        <w:rPr>
          <w:rFonts w:ascii="仿宋_GB2312" w:eastAsia="仿宋_GB2312" w:hint="eastAsia"/>
          <w:color w:val="000000"/>
          <w:kern w:val="0"/>
          <w:sz w:val="32"/>
          <w:szCs w:val="32"/>
        </w:rPr>
        <w:t>要求</w:t>
      </w:r>
    </w:p>
    <w:p w:rsidR="00114B07" w:rsidRPr="00114B07" w:rsidRDefault="00114B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录制场地：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现场光线充足</w:t>
      </w:r>
      <w:r w:rsidR="00172A0D">
        <w:rPr>
          <w:rFonts w:ascii="仿宋_GB2312" w:eastAsia="仿宋_GB2312" w:hint="eastAsia"/>
          <w:color w:val="000000"/>
          <w:kern w:val="0"/>
          <w:sz w:val="32"/>
          <w:szCs w:val="32"/>
        </w:rPr>
        <w:t>（光线不足需进行现场布光）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、环境安静、整洁，</w:t>
      </w:r>
      <w:r w:rsidR="0006541B">
        <w:rPr>
          <w:rFonts w:ascii="仿宋_GB2312" w:eastAsia="仿宋_GB2312" w:hint="eastAsia"/>
          <w:color w:val="000000"/>
          <w:kern w:val="0"/>
          <w:sz w:val="32"/>
          <w:szCs w:val="32"/>
        </w:rPr>
        <w:t>尽量对环境进行布景构图</w:t>
      </w:r>
      <w:r w:rsidR="00184A62">
        <w:rPr>
          <w:rFonts w:ascii="仿宋_GB2312" w:eastAsia="仿宋_GB2312" w:hint="eastAsia"/>
          <w:color w:val="000000"/>
          <w:kern w:val="0"/>
          <w:sz w:val="32"/>
          <w:szCs w:val="32"/>
        </w:rPr>
        <w:t>设计</w:t>
      </w:r>
      <w:r w:rsidR="0006541B">
        <w:rPr>
          <w:rFonts w:ascii="仿宋_GB2312" w:eastAsia="仿宋_GB2312" w:hint="eastAsia"/>
          <w:color w:val="000000"/>
          <w:kern w:val="0"/>
          <w:sz w:val="32"/>
          <w:szCs w:val="32"/>
        </w:rPr>
        <w:t>，同时需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避免在镜头中出现有广告嫌疑或与课程无关的标识等内容。</w:t>
      </w:r>
    </w:p>
    <w:p w:rsidR="00114B07" w:rsidRPr="00114B07" w:rsidRDefault="00114B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拍摄方式：采用多机位拍摄（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2~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3机位以上）</w:t>
      </w:r>
      <w:r w:rsidR="00AD49C5">
        <w:rPr>
          <w:rFonts w:ascii="仿宋_GB2312" w:eastAsia="仿宋_GB2312" w:hint="eastAsia"/>
          <w:color w:val="000000"/>
          <w:kern w:val="0"/>
          <w:sz w:val="32"/>
          <w:szCs w:val="32"/>
        </w:rPr>
        <w:t>，选取景别中景或近景，特写，全景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114B07" w:rsidRPr="00114B07" w:rsidRDefault="00114B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录像设备：摄像机要求不低于专业级数字设备，推荐使用高清数字设备。</w:t>
      </w:r>
      <w:r w:rsidR="00B911A8" w:rsidRPr="00B911A8">
        <w:rPr>
          <w:rFonts w:ascii="仿宋_GB2312" w:eastAsia="仿宋_GB2312" w:hint="eastAsia"/>
          <w:color w:val="000000"/>
          <w:kern w:val="0"/>
          <w:sz w:val="32"/>
          <w:szCs w:val="32"/>
        </w:rPr>
        <w:t>有条件的单位可选择用全画幅单反相机或广播级摄像机拍摄</w:t>
      </w:r>
      <w:r w:rsidR="0090624A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114B07" w:rsidRPr="00114B07" w:rsidRDefault="00114B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录音设备：使用若干个专业级话筒，</w:t>
      </w:r>
      <w:r w:rsidR="00085B3E">
        <w:rPr>
          <w:rFonts w:ascii="仿宋_GB2312" w:eastAsia="仿宋_GB2312" w:hint="eastAsia"/>
          <w:color w:val="000000"/>
          <w:kern w:val="0"/>
          <w:sz w:val="32"/>
          <w:szCs w:val="32"/>
        </w:rPr>
        <w:t>声音直接采集进摄像设备，以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保证录音质量。</w:t>
      </w:r>
    </w:p>
    <w:p w:rsidR="000D7C19" w:rsidRDefault="00114B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5</w:t>
      </w:r>
      <w:r w:rsidR="00651FAA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114B07">
        <w:rPr>
          <w:rFonts w:ascii="仿宋_GB2312" w:eastAsia="仿宋_GB2312" w:hint="eastAsia"/>
          <w:color w:val="000000"/>
          <w:kern w:val="0"/>
          <w:sz w:val="32"/>
          <w:szCs w:val="32"/>
        </w:rPr>
        <w:t>后期制作设备：使用相应的非线性编辑系统。</w:t>
      </w:r>
      <w:r w:rsidR="00172A0D">
        <w:rPr>
          <w:rFonts w:ascii="仿宋_GB2312" w:eastAsia="仿宋_GB2312" w:hint="eastAsia"/>
          <w:color w:val="000000"/>
          <w:kern w:val="0"/>
          <w:sz w:val="32"/>
          <w:szCs w:val="32"/>
        </w:rPr>
        <w:t>Windows系统下推荐使用Premiere、Edius，苹果系统下，推荐使用Final cut Pro。</w:t>
      </w:r>
      <w:r w:rsidR="00F67943">
        <w:rPr>
          <w:rFonts w:ascii="仿宋_GB2312" w:eastAsia="仿宋_GB2312" w:hint="eastAsia"/>
          <w:color w:val="000000"/>
          <w:kern w:val="0"/>
          <w:sz w:val="32"/>
          <w:szCs w:val="32"/>
        </w:rPr>
        <w:t>后期动画特效，推荐使用After Effects。</w:t>
      </w:r>
    </w:p>
    <w:p w:rsidR="005E288E" w:rsidRDefault="005E288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（七）后期制作</w:t>
      </w:r>
    </w:p>
    <w:p w:rsidR="000D7C19" w:rsidRDefault="00114B0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依据需求，将教师演讲</w:t>
      </w:r>
      <w:r w:rsidR="0022043D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295479">
        <w:rPr>
          <w:rFonts w:ascii="仿宋_GB2312" w:eastAsia="仿宋_GB2312" w:hint="eastAsia"/>
          <w:color w:val="000000"/>
          <w:kern w:val="0"/>
          <w:sz w:val="32"/>
          <w:szCs w:val="32"/>
        </w:rPr>
        <w:t>讲师出</w:t>
      </w:r>
      <w:r w:rsidR="005644AC">
        <w:rPr>
          <w:rFonts w:ascii="仿宋_GB2312" w:eastAsia="仿宋_GB2312" w:hint="eastAsia"/>
          <w:color w:val="000000"/>
          <w:kern w:val="0"/>
          <w:sz w:val="32"/>
          <w:szCs w:val="32"/>
        </w:rPr>
        <w:t>镜</w:t>
      </w:r>
      <w:r w:rsidR="00295479">
        <w:rPr>
          <w:rFonts w:ascii="仿宋_GB2312" w:eastAsia="仿宋_GB2312" w:hint="eastAsia"/>
          <w:color w:val="000000"/>
          <w:kern w:val="0"/>
          <w:sz w:val="32"/>
          <w:szCs w:val="32"/>
        </w:rPr>
        <w:t>与否均可</w:t>
      </w:r>
      <w:r w:rsidR="0022043D">
        <w:rPr>
          <w:rFonts w:ascii="仿宋_GB2312" w:eastAsia="仿宋_GB2312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与相应PPT、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文字、图片、动画、视频等素材有机剪辑整合，达到良好的效果。</w:t>
      </w:r>
    </w:p>
    <w:p w:rsidR="007B7555" w:rsidRDefault="007B7555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字幕要求：</w:t>
      </w:r>
    </w:p>
    <w:p w:rsidR="009637C0" w:rsidRPr="009637C0" w:rsidRDefault="009637C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2A2F3B">
        <w:rPr>
          <w:rFonts w:ascii="仿宋_GB2312" w:eastAsia="仿宋_GB2312" w:hint="eastAsia"/>
          <w:color w:val="000000"/>
          <w:kern w:val="0"/>
          <w:sz w:val="32"/>
          <w:szCs w:val="32"/>
        </w:rPr>
        <w:t>内嵌字幕或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独立的SRT格式的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字幕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文件。</w:t>
      </w:r>
    </w:p>
    <w:p w:rsidR="009637C0" w:rsidRPr="009637C0" w:rsidRDefault="009637C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FD5769">
        <w:rPr>
          <w:rFonts w:ascii="仿宋_GB2312" w:eastAsia="仿宋_GB2312" w:hint="eastAsia"/>
          <w:color w:val="000000"/>
          <w:kern w:val="0"/>
          <w:sz w:val="32"/>
          <w:szCs w:val="32"/>
        </w:rPr>
        <w:t>规则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要求：每屏</w:t>
      </w:r>
      <w:r w:rsidR="00C5096B">
        <w:rPr>
          <w:rFonts w:ascii="仿宋_GB2312" w:eastAsia="仿宋_GB2312" w:hint="eastAsia"/>
          <w:color w:val="000000"/>
          <w:kern w:val="0"/>
          <w:sz w:val="32"/>
          <w:szCs w:val="32"/>
        </w:rPr>
        <w:t>显示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一行</w:t>
      </w:r>
      <w:r w:rsidR="00D2088F">
        <w:rPr>
          <w:rFonts w:ascii="仿宋_GB2312" w:eastAsia="仿宋_GB2312" w:hint="eastAsia"/>
          <w:color w:val="000000"/>
          <w:kern w:val="0"/>
          <w:sz w:val="32"/>
          <w:szCs w:val="32"/>
        </w:rPr>
        <w:t>，除</w:t>
      </w:r>
      <w:r w:rsidR="00C5096B">
        <w:rPr>
          <w:rFonts w:ascii="仿宋_GB2312" w:eastAsia="仿宋_GB2312" w:hint="eastAsia"/>
          <w:color w:val="000000"/>
          <w:kern w:val="0"/>
          <w:sz w:val="32"/>
          <w:szCs w:val="32"/>
        </w:rPr>
        <w:t>书名号、引号、数学符号和特殊符号外，其余标点符号全部用空格代替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9637C0" w:rsidRPr="009637C0" w:rsidRDefault="009637C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字数要求：画幅比为4:3的，每行不超过15个字；画幅比为16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>: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9的，每行不超过20个字。</w:t>
      </w:r>
    </w:p>
    <w:p w:rsidR="009637C0" w:rsidRPr="009637C0" w:rsidRDefault="009637C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DC3371">
        <w:rPr>
          <w:rFonts w:ascii="仿宋_GB2312" w:eastAsia="仿宋_GB2312" w:hint="eastAsia"/>
          <w:color w:val="000000"/>
          <w:kern w:val="0"/>
          <w:sz w:val="32"/>
          <w:szCs w:val="32"/>
        </w:rPr>
        <w:t>字号及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位置：</w:t>
      </w:r>
      <w:r w:rsidR="00BC7A13">
        <w:rPr>
          <w:rFonts w:ascii="仿宋_GB2312" w:eastAsia="仿宋_GB2312" w:hint="eastAsia"/>
          <w:color w:val="000000"/>
          <w:kern w:val="0"/>
          <w:sz w:val="32"/>
          <w:szCs w:val="32"/>
        </w:rPr>
        <w:t>字号在15-18之间，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保持每屏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字幕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出现位置一致。</w:t>
      </w:r>
    </w:p>
    <w:p w:rsidR="009637C0" w:rsidRPr="009637C0" w:rsidRDefault="009637C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5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断句：不简单按照字数断句，以内容为断句依据。</w:t>
      </w:r>
    </w:p>
    <w:p w:rsidR="009637C0" w:rsidRDefault="00F51D8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6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字幕中</w:t>
      </w:r>
      <w:r w:rsidR="009637C0" w:rsidRPr="009637C0">
        <w:rPr>
          <w:rFonts w:ascii="仿宋_GB2312" w:eastAsia="仿宋_GB2312" w:hint="eastAsia"/>
          <w:color w:val="000000"/>
          <w:kern w:val="0"/>
          <w:sz w:val="32"/>
          <w:szCs w:val="32"/>
        </w:rPr>
        <w:t>的数学公式、化学分子式、物理量和单位，尽量以文本文字呈现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9637C0" w:rsidRDefault="00F51D80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7</w:t>
      </w:r>
      <w:r w:rsidR="00B34C2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字幕</w:t>
      </w:r>
      <w:r w:rsidR="009637C0" w:rsidRPr="00F51D80">
        <w:rPr>
          <w:rFonts w:ascii="仿宋_GB2312" w:eastAsia="仿宋_GB2312"/>
          <w:color w:val="000000"/>
          <w:kern w:val="0"/>
          <w:sz w:val="32"/>
          <w:szCs w:val="32"/>
        </w:rPr>
        <w:t>的颜色要与视频的主色调和谐并且能够看得清楚、</w:t>
      </w:r>
      <w:r w:rsidR="005C6C18">
        <w:rPr>
          <w:rFonts w:ascii="仿宋_GB2312" w:eastAsia="仿宋_GB2312" w:hint="eastAsia"/>
          <w:color w:val="000000"/>
          <w:kern w:val="0"/>
          <w:sz w:val="32"/>
          <w:szCs w:val="32"/>
        </w:rPr>
        <w:t>轮廓清晰</w:t>
      </w:r>
      <w:r w:rsidR="009637C0" w:rsidRPr="00F51D80">
        <w:rPr>
          <w:rFonts w:ascii="仿宋_GB2312" w:eastAsia="仿宋_GB2312"/>
          <w:color w:val="000000"/>
          <w:kern w:val="0"/>
          <w:sz w:val="32"/>
          <w:szCs w:val="32"/>
        </w:rPr>
        <w:t>明显。</w:t>
      </w:r>
    </w:p>
    <w:p w:rsidR="00FF5AB2" w:rsidRDefault="00FF5AB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视频要求：</w:t>
      </w:r>
    </w:p>
    <w:p w:rsidR="008501E2" w:rsidRPr="008501E2" w:rsidRDefault="008501E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496528">
        <w:rPr>
          <w:rFonts w:ascii="仿宋_GB2312" w:eastAsia="仿宋_GB2312" w:hint="eastAsia"/>
          <w:color w:val="000000"/>
          <w:kern w:val="0"/>
          <w:sz w:val="32"/>
          <w:szCs w:val="32"/>
        </w:rPr>
        <w:t>画面构图：镜头适中，画面稳定，讲师可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居于中心位置</w:t>
      </w:r>
      <w:r w:rsidR="00496528">
        <w:rPr>
          <w:rFonts w:ascii="仿宋_GB2312" w:eastAsia="仿宋_GB2312" w:hint="eastAsia"/>
          <w:color w:val="000000"/>
          <w:kern w:val="0"/>
          <w:sz w:val="32"/>
          <w:szCs w:val="32"/>
        </w:rPr>
        <w:t>或稍偏右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，以讲师的中景景别为主，</w:t>
      </w:r>
      <w:r w:rsidR="00603BD4">
        <w:rPr>
          <w:rFonts w:ascii="仿宋_GB2312" w:eastAsia="仿宋_GB2312" w:hint="eastAsia"/>
          <w:color w:val="000000"/>
          <w:kern w:val="0"/>
          <w:sz w:val="32"/>
          <w:szCs w:val="32"/>
        </w:rPr>
        <w:t>适当插入其他景别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8501E2" w:rsidRPr="008501E2" w:rsidRDefault="008501E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画面清晰：图像稳定、画面清晰、层次分明、色彩自然，无信号失落、马赛克、失色、闪烁、跳动、拉毛等现象。</w:t>
      </w:r>
    </w:p>
    <w:p w:rsidR="008501E2" w:rsidRPr="008501E2" w:rsidRDefault="008501E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声音流畅：清晰、饱满、圆润，无失真、噪声杂音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干扰、音量忽大忽小现象，解说声（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>讲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师讲座声音）与现场声、解说声（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>讲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师讲座声音）与背景音乐无明显比例失调。</w:t>
      </w:r>
    </w:p>
    <w:p w:rsidR="00FF5AB2" w:rsidRPr="009637C0" w:rsidRDefault="008501E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4C0E8B">
        <w:rPr>
          <w:rFonts w:ascii="仿宋_GB2312" w:eastAsia="仿宋_GB2312" w:hint="eastAsia"/>
          <w:color w:val="000000"/>
          <w:kern w:val="0"/>
          <w:sz w:val="32"/>
          <w:szCs w:val="32"/>
        </w:rPr>
        <w:t>同步：声音和画面须</w:t>
      </w:r>
      <w:r w:rsidRPr="008501E2">
        <w:rPr>
          <w:rFonts w:ascii="仿宋_GB2312" w:eastAsia="仿宋_GB2312" w:hint="eastAsia"/>
          <w:color w:val="000000"/>
          <w:kern w:val="0"/>
          <w:sz w:val="32"/>
          <w:szCs w:val="32"/>
        </w:rPr>
        <w:t>同步。</w:t>
      </w:r>
    </w:p>
    <w:p w:rsidR="005E288E" w:rsidRPr="00B914CE" w:rsidRDefault="005E288E" w:rsidP="00AA4781">
      <w:pPr>
        <w:autoSpaceDE w:val="0"/>
        <w:autoSpaceDN w:val="0"/>
        <w:adjustRightInd w:val="0"/>
        <w:ind w:firstLineChars="200" w:firstLine="643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B914CE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三、微课件文件交付</w:t>
      </w:r>
    </w:p>
    <w:p w:rsidR="005E288E" w:rsidRDefault="00962AAF" w:rsidP="00804501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（一）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微课件基本信息</w:t>
      </w:r>
    </w:p>
    <w:p w:rsidR="005E288E" w:rsidRDefault="00962AAF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提供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主讲人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简介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、课程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简介（200字以内）</w:t>
      </w:r>
    </w:p>
    <w:p w:rsidR="005E288E" w:rsidRDefault="00962AAF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提供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5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10问题及调查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反馈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意见</w:t>
      </w:r>
    </w:p>
    <w:p w:rsidR="00E34842" w:rsidRDefault="00E3484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课程适用对象、课程领域分类</w:t>
      </w:r>
    </w:p>
    <w:p w:rsidR="0099229C" w:rsidRDefault="0099229C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提供首席专家（即所内微课程审核者）</w:t>
      </w:r>
    </w:p>
    <w:p w:rsidR="00AD787A" w:rsidRPr="00AD787A" w:rsidRDefault="00AD787A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5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提供微课程缩略图，尺寸220*135</w:t>
      </w:r>
    </w:p>
    <w:p w:rsidR="005E288E" w:rsidRDefault="00962AAF" w:rsidP="00804501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（二）演讲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PPT</w:t>
      </w:r>
    </w:p>
    <w:p w:rsidR="00962AAF" w:rsidRPr="006E7883" w:rsidRDefault="00962AAF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962AAF">
        <w:rPr>
          <w:rFonts w:ascii="仿宋_GB2312" w:eastAsia="仿宋_GB2312" w:hint="eastAsia"/>
          <w:color w:val="000000"/>
          <w:kern w:val="0"/>
          <w:sz w:val="32"/>
          <w:szCs w:val="32"/>
        </w:rPr>
        <w:t>格式：PPT、PPTX</w:t>
      </w:r>
    </w:p>
    <w:p w:rsidR="00962AAF" w:rsidRDefault="00962AAF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92422F">
        <w:rPr>
          <w:rFonts w:ascii="仿宋_GB2312" w:eastAsia="仿宋_GB2312" w:hint="eastAsia"/>
          <w:color w:val="000000"/>
          <w:kern w:val="0"/>
          <w:sz w:val="32"/>
          <w:szCs w:val="32"/>
        </w:rPr>
        <w:t>PPT</w:t>
      </w:r>
      <w:r w:rsidR="006E7883">
        <w:rPr>
          <w:rFonts w:ascii="仿宋_GB2312" w:eastAsia="仿宋_GB2312" w:hint="eastAsia"/>
          <w:color w:val="000000"/>
          <w:kern w:val="0"/>
          <w:sz w:val="32"/>
          <w:szCs w:val="32"/>
        </w:rPr>
        <w:t>中</w:t>
      </w:r>
      <w:r w:rsidR="0092422F">
        <w:rPr>
          <w:rFonts w:ascii="仿宋_GB2312" w:eastAsia="仿宋_GB2312" w:hint="eastAsia"/>
          <w:color w:val="000000"/>
          <w:kern w:val="0"/>
          <w:sz w:val="32"/>
          <w:szCs w:val="32"/>
        </w:rPr>
        <w:t>辅以案例展示</w:t>
      </w:r>
    </w:p>
    <w:p w:rsidR="00410D27" w:rsidRDefault="00410D2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与PPT对应的高清图片素材</w:t>
      </w:r>
    </w:p>
    <w:p w:rsidR="002633D3" w:rsidRDefault="00962AAF" w:rsidP="00804501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（三）</w:t>
      </w:r>
      <w:r w:rsidR="005E288E">
        <w:rPr>
          <w:rFonts w:ascii="仿宋_GB2312" w:eastAsia="仿宋_GB2312" w:hint="eastAsia"/>
          <w:color w:val="000000"/>
          <w:kern w:val="0"/>
          <w:sz w:val="32"/>
          <w:szCs w:val="32"/>
        </w:rPr>
        <w:t>微课件</w:t>
      </w:r>
    </w:p>
    <w:p w:rsidR="00C87B90" w:rsidRDefault="00C87B90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视频类微课程</w:t>
      </w:r>
    </w:p>
    <w:p w:rsidR="00C10D38" w:rsidRPr="00C10D38" w:rsidRDefault="00C10D38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格式</w:t>
      </w:r>
      <w:r w:rsidR="002018C3">
        <w:rPr>
          <w:rFonts w:ascii="仿宋_GB2312" w:eastAsia="仿宋_GB2312" w:hint="eastAsia"/>
          <w:color w:val="000000"/>
          <w:kern w:val="0"/>
          <w:sz w:val="32"/>
          <w:szCs w:val="32"/>
        </w:rPr>
        <w:t>及编码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：MP</w:t>
      </w:r>
      <w:r w:rsidR="00D307C9">
        <w:rPr>
          <w:rFonts w:ascii="仿宋_GB2312" w:eastAsia="仿宋_GB2312" w:hint="eastAsia"/>
          <w:color w:val="000000"/>
          <w:kern w:val="0"/>
          <w:sz w:val="32"/>
          <w:szCs w:val="32"/>
        </w:rPr>
        <w:t>G（mp4）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、</w:t>
      </w:r>
      <w:r w:rsidR="00D307C9">
        <w:rPr>
          <w:rFonts w:ascii="仿宋_GB2312" w:eastAsia="仿宋_GB2312" w:hint="eastAsia"/>
          <w:color w:val="000000"/>
          <w:kern w:val="0"/>
          <w:sz w:val="32"/>
          <w:szCs w:val="32"/>
        </w:rPr>
        <w:t>MOV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格式；</w:t>
      </w:r>
      <w:r w:rsidR="002F4FAD">
        <w:rPr>
          <w:rFonts w:ascii="仿宋_GB2312" w:eastAsia="仿宋_GB2312" w:hint="eastAsia"/>
          <w:color w:val="000000"/>
          <w:kern w:val="0"/>
          <w:sz w:val="32"/>
          <w:szCs w:val="32"/>
        </w:rPr>
        <w:t>若Windows系统推荐H.264编码，若苹果系统推荐</w:t>
      </w:r>
      <w:r w:rsidR="002F4FAD" w:rsidRPr="002F4FAD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Apple ProRes422(HQ) </w:t>
      </w:r>
      <w:r w:rsidR="002F4FAD">
        <w:rPr>
          <w:rFonts w:ascii="仿宋_GB2312" w:eastAsia="仿宋_GB2312" w:hint="eastAsia"/>
          <w:color w:val="000000"/>
          <w:kern w:val="0"/>
          <w:sz w:val="32"/>
          <w:szCs w:val="32"/>
        </w:rPr>
        <w:t>编码</w:t>
      </w:r>
      <w:r w:rsidR="002F4FAD" w:rsidRPr="002F4FAD">
        <w:rPr>
          <w:rFonts w:ascii="仿宋_GB2312" w:eastAsia="仿宋_GB2312" w:hint="eastAsia"/>
          <w:color w:val="000000"/>
          <w:kern w:val="0"/>
          <w:sz w:val="32"/>
          <w:szCs w:val="32"/>
        </w:rPr>
        <w:t>(苹果Final Cut Pro自带编码)</w:t>
      </w:r>
      <w:r w:rsidR="002F4FAD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C10D38" w:rsidRPr="00C10D38" w:rsidRDefault="00C10D38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清晰度：</w:t>
      </w:r>
      <w:r w:rsidR="00495B54">
        <w:rPr>
          <w:rFonts w:ascii="仿宋_GB2312" w:eastAsia="仿宋_GB2312" w:hint="eastAsia"/>
          <w:color w:val="000000"/>
          <w:kern w:val="0"/>
          <w:sz w:val="32"/>
          <w:szCs w:val="32"/>
        </w:rPr>
        <w:t>1920</w:t>
      </w:r>
      <w:r w:rsidR="00C67769"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×1080</w:t>
      </w:r>
      <w:r w:rsidR="002F4FAD">
        <w:rPr>
          <w:rFonts w:ascii="仿宋_GB2312" w:eastAsia="仿宋_GB2312" w:hint="eastAsia"/>
          <w:color w:val="000000"/>
          <w:kern w:val="0"/>
          <w:sz w:val="32"/>
          <w:szCs w:val="32"/>
        </w:rPr>
        <w:t>(推荐)</w:t>
      </w:r>
      <w:r w:rsidR="00424A01">
        <w:rPr>
          <w:rFonts w:ascii="仿宋_GB2312" w:eastAsia="仿宋_GB2312" w:hint="eastAsia"/>
          <w:color w:val="000000"/>
          <w:kern w:val="0"/>
          <w:sz w:val="32"/>
          <w:szCs w:val="32"/>
        </w:rPr>
        <w:t>、1280</w:t>
      </w:r>
      <w:r w:rsidR="00424A01"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×</w:t>
      </w:r>
      <w:r w:rsidR="00424A01">
        <w:rPr>
          <w:rFonts w:ascii="仿宋_GB2312" w:eastAsia="仿宋_GB2312" w:hint="eastAsia"/>
          <w:color w:val="000000"/>
          <w:kern w:val="0"/>
          <w:sz w:val="32"/>
          <w:szCs w:val="32"/>
        </w:rPr>
        <w:t>72</w:t>
      </w:r>
      <w:r w:rsidR="00424A01"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0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；</w:t>
      </w:r>
    </w:p>
    <w:p w:rsidR="00C10D38" w:rsidRDefault="00C10D38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视频比特率：5</w:t>
      </w:r>
      <w:r w:rsidR="0000073A">
        <w:rPr>
          <w:rFonts w:ascii="仿宋_GB2312" w:eastAsia="仿宋_GB2312" w:hint="eastAsia"/>
          <w:color w:val="000000"/>
          <w:kern w:val="0"/>
          <w:sz w:val="32"/>
          <w:szCs w:val="32"/>
        </w:rPr>
        <w:t>Mbps</w:t>
      </w:r>
      <w:r w:rsidR="006E5B82">
        <w:rPr>
          <w:rFonts w:ascii="仿宋_GB2312" w:eastAsia="仿宋_GB2312" w:hint="eastAsia"/>
          <w:color w:val="000000"/>
          <w:kern w:val="0"/>
          <w:sz w:val="32"/>
          <w:szCs w:val="32"/>
        </w:rPr>
        <w:t>-10</w:t>
      </w:r>
      <w:r w:rsidR="0000073A">
        <w:rPr>
          <w:rFonts w:ascii="仿宋_GB2312" w:eastAsia="仿宋_GB2312" w:hint="eastAsia"/>
          <w:color w:val="000000"/>
          <w:kern w:val="0"/>
          <w:sz w:val="32"/>
          <w:szCs w:val="32"/>
        </w:rPr>
        <w:t>Mbps</w:t>
      </w:r>
      <w:r w:rsidR="00AC1AA4">
        <w:rPr>
          <w:rFonts w:ascii="仿宋_GB2312" w:eastAsia="仿宋_GB2312" w:hint="eastAsia"/>
          <w:color w:val="000000"/>
          <w:kern w:val="0"/>
          <w:sz w:val="32"/>
          <w:szCs w:val="32"/>
        </w:rPr>
        <w:t>，无锯齿、毛边等</w:t>
      </w:r>
      <w:r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；</w:t>
      </w:r>
    </w:p>
    <w:p w:rsidR="005B5D3D" w:rsidRDefault="005B5D3D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视频制式及帧数：</w:t>
      </w:r>
      <w:r w:rsidR="0026017C">
        <w:rPr>
          <w:rFonts w:ascii="仿宋_GB2312" w:eastAsia="仿宋_GB2312" w:hint="eastAsia"/>
          <w:color w:val="000000"/>
          <w:kern w:val="0"/>
          <w:sz w:val="32"/>
          <w:szCs w:val="32"/>
        </w:rPr>
        <w:t>PAL制式，</w:t>
      </w:r>
      <w:r w:rsidR="006E20AA" w:rsidRPr="006E20AA">
        <w:rPr>
          <w:rFonts w:ascii="仿宋_GB2312" w:eastAsia="仿宋_GB2312" w:hint="eastAsia"/>
          <w:color w:val="000000"/>
          <w:kern w:val="0"/>
          <w:sz w:val="32"/>
          <w:szCs w:val="32"/>
        </w:rPr>
        <w:t>实拍类视频帧速率为50i</w:t>
      </w:r>
      <w:r w:rsidR="006E20AA" w:rsidRPr="006E20AA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优先场为上场（奇）</w:t>
      </w:r>
      <w:r w:rsidR="0026017C">
        <w:rPr>
          <w:rFonts w:ascii="仿宋_GB2312" w:eastAsia="仿宋_GB2312" w:hint="eastAsia"/>
          <w:color w:val="000000"/>
          <w:kern w:val="0"/>
          <w:sz w:val="32"/>
          <w:szCs w:val="32"/>
        </w:rPr>
        <w:t>或25P</w:t>
      </w:r>
      <w:r w:rsidR="006E20AA">
        <w:rPr>
          <w:rFonts w:ascii="仿宋_GB2312" w:eastAsia="仿宋_GB2312" w:hint="eastAsia"/>
          <w:color w:val="000000"/>
          <w:kern w:val="0"/>
          <w:sz w:val="32"/>
          <w:szCs w:val="32"/>
        </w:rPr>
        <w:t>无场</w:t>
      </w:r>
      <w:r w:rsidR="0026017C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6D0A97" w:rsidRPr="00C10D38" w:rsidRDefault="006D0A97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5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像素宽高比</w:t>
      </w:r>
      <w:r w:rsidR="00281500">
        <w:rPr>
          <w:rFonts w:ascii="仿宋_GB2312" w:eastAsia="仿宋_GB2312" w:hint="eastAsia"/>
          <w:color w:val="000000"/>
          <w:kern w:val="0"/>
          <w:sz w:val="32"/>
          <w:szCs w:val="32"/>
        </w:rPr>
        <w:t>：方形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883967" w:rsidRDefault="005C035C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6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C10D38"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音频采样率：双声道不低于</w:t>
      </w:r>
      <w:r w:rsidR="00AD1C80">
        <w:rPr>
          <w:rFonts w:ascii="仿宋_GB2312" w:eastAsia="仿宋_GB2312" w:hint="eastAsia"/>
          <w:color w:val="000000"/>
          <w:kern w:val="0"/>
          <w:sz w:val="32"/>
          <w:szCs w:val="32"/>
        </w:rPr>
        <w:t>44.1</w:t>
      </w:r>
      <w:r w:rsidR="00C10D38"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KHz，</w:t>
      </w:r>
      <w:r w:rsidR="004D54DB">
        <w:rPr>
          <w:rFonts w:ascii="仿宋_GB2312" w:eastAsia="仿宋_GB2312" w:hint="eastAsia"/>
          <w:color w:val="000000"/>
          <w:kern w:val="0"/>
          <w:sz w:val="32"/>
          <w:szCs w:val="32"/>
        </w:rPr>
        <w:t>比特率不低于128，</w:t>
      </w:r>
      <w:r w:rsidR="00C10D38" w:rsidRPr="00C10D38">
        <w:rPr>
          <w:rFonts w:ascii="仿宋_GB2312" w:eastAsia="仿宋_GB2312" w:hint="eastAsia"/>
          <w:color w:val="000000"/>
          <w:kern w:val="0"/>
          <w:sz w:val="32"/>
          <w:szCs w:val="32"/>
        </w:rPr>
        <w:t>音画须同步</w:t>
      </w:r>
      <w:r w:rsidR="003F4847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8C431D" w:rsidRDefault="005C035C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7</w:t>
      </w:r>
      <w:r w:rsidR="00804501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. </w:t>
      </w:r>
      <w:r w:rsidR="00F02073">
        <w:rPr>
          <w:rFonts w:ascii="仿宋_GB2312" w:eastAsia="仿宋_GB2312" w:hint="eastAsia"/>
          <w:color w:val="000000"/>
          <w:kern w:val="0"/>
          <w:sz w:val="32"/>
          <w:szCs w:val="32"/>
        </w:rPr>
        <w:t>插入特效及动画规范：</w:t>
      </w:r>
      <w:r w:rsidR="007878C5">
        <w:rPr>
          <w:rFonts w:ascii="仿宋_GB2312" w:eastAsia="仿宋_GB2312" w:hint="eastAsia"/>
          <w:color w:val="000000"/>
          <w:kern w:val="0"/>
          <w:sz w:val="32"/>
          <w:szCs w:val="32"/>
        </w:rPr>
        <w:t>动画节奏和讲师所讲内容精确对应</w:t>
      </w:r>
      <w:r w:rsidR="00AB2D48">
        <w:rPr>
          <w:rFonts w:ascii="仿宋_GB2312" w:eastAsia="仿宋_GB2312" w:hint="eastAsia"/>
          <w:color w:val="000000"/>
          <w:kern w:val="0"/>
          <w:sz w:val="32"/>
          <w:szCs w:val="32"/>
        </w:rPr>
        <w:t>，依据</w:t>
      </w:r>
      <w:r w:rsidR="00F82F14">
        <w:rPr>
          <w:rFonts w:ascii="仿宋_GB2312" w:eastAsia="仿宋_GB2312" w:hint="eastAsia"/>
          <w:color w:val="000000"/>
          <w:kern w:val="0"/>
          <w:sz w:val="32"/>
          <w:szCs w:val="32"/>
        </w:rPr>
        <w:t>讲师的内容表达和语速特点设计动画表现的形式和节奏，切记不要为了动画而动画。</w:t>
      </w:r>
    </w:p>
    <w:p w:rsidR="009D154F" w:rsidRDefault="009D154F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C87B90" w:rsidRPr="00421EFD" w:rsidRDefault="00421EFD" w:rsidP="00AA4781">
      <w:pPr>
        <w:autoSpaceDE w:val="0"/>
        <w:autoSpaceDN w:val="0"/>
        <w:adjustRightInd w:val="0"/>
        <w:ind w:firstLineChars="200" w:firstLine="643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421EFD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四、</w:t>
      </w:r>
      <w:r w:rsidR="00C87B90" w:rsidRPr="00421EFD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纯动画类微课程</w:t>
      </w:r>
    </w:p>
    <w:p w:rsidR="00C87B90" w:rsidRDefault="001302CF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1302CF">
        <w:rPr>
          <w:rFonts w:ascii="仿宋_GB2312" w:eastAsia="仿宋_GB2312" w:hint="eastAsia"/>
          <w:color w:val="000000"/>
          <w:kern w:val="0"/>
          <w:sz w:val="32"/>
          <w:szCs w:val="32"/>
        </w:rPr>
        <w:t>可包括flash、情景模拟、动漫、游戏化、3D、增强现实等类型。</w:t>
      </w:r>
    </w:p>
    <w:p w:rsidR="000A7DA4" w:rsidRPr="000A7DA4" w:rsidRDefault="00804501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（一</w:t>
      </w:r>
      <w:r w:rsidR="000A7DA4"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）导航</w:t>
      </w:r>
    </w:p>
    <w:p w:rsidR="000A7DA4" w:rsidRPr="000A7DA4" w:rsidRDefault="000A7DA4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课件运行正常，跳转自如，没有链接死点，有必要的返回功能，有在线帮助和导航。</w:t>
      </w:r>
    </w:p>
    <w:p w:rsidR="000A7DA4" w:rsidRPr="000A7DA4" w:rsidRDefault="00804501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（二</w:t>
      </w:r>
      <w:r w:rsidR="000A7DA4"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）课程风格与结构</w:t>
      </w:r>
    </w:p>
    <w:p w:rsidR="000A7DA4" w:rsidRPr="000A7DA4" w:rsidRDefault="000A7DA4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内容组织风格、课件设计风格、界面风格、使用风格前后一致。模块的组织、知识点组织一致全面。</w:t>
      </w:r>
    </w:p>
    <w:p w:rsidR="000A7DA4" w:rsidRPr="000A7DA4" w:rsidRDefault="00804501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（三</w:t>
      </w:r>
      <w:r w:rsidR="000A7DA4"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）交互性与趣味性</w:t>
      </w:r>
    </w:p>
    <w:p w:rsidR="000A7DA4" w:rsidRPr="000A7DA4" w:rsidRDefault="000A7DA4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课件具有必要的交互功能，充分调用动画、声音、图像、视频等手段激发学习者的学习兴趣。</w:t>
      </w:r>
    </w:p>
    <w:p w:rsidR="000A7DA4" w:rsidRPr="000A7DA4" w:rsidRDefault="00804501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（四</w:t>
      </w:r>
      <w:r w:rsidR="000A7DA4"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）版面设计</w:t>
      </w:r>
    </w:p>
    <w:p w:rsidR="001302CF" w:rsidRDefault="004933C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课程整体界面美观，</w:t>
      </w:r>
      <w:r w:rsidR="000A7DA4"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t>版面设计大方，色彩搭配合理，文</w:t>
      </w:r>
      <w:r w:rsidR="000A7DA4" w:rsidRPr="000A7DA4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字图像清晰。</w:t>
      </w:r>
    </w:p>
    <w:p w:rsidR="004933C2" w:rsidRDefault="00804501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（五</w:t>
      </w:r>
      <w:r w:rsidR="004933C2">
        <w:rPr>
          <w:rFonts w:ascii="仿宋_GB2312" w:eastAsia="仿宋_GB2312" w:hint="eastAsia"/>
          <w:color w:val="000000"/>
          <w:kern w:val="0"/>
          <w:sz w:val="32"/>
          <w:szCs w:val="32"/>
        </w:rPr>
        <w:t>）字幕</w:t>
      </w:r>
    </w:p>
    <w:p w:rsidR="004933C2" w:rsidRDefault="004933C2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若课件中插入部分视频片断，需为视频添加完整字幕。</w:t>
      </w:r>
    </w:p>
    <w:p w:rsidR="001469AE" w:rsidRDefault="00804501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（六</w:t>
      </w:r>
      <w:r w:rsidR="001469AE">
        <w:rPr>
          <w:rFonts w:ascii="仿宋_GB2312" w:eastAsia="仿宋_GB2312" w:hint="eastAsia"/>
          <w:color w:val="000000"/>
          <w:kern w:val="0"/>
          <w:sz w:val="32"/>
          <w:szCs w:val="32"/>
        </w:rPr>
        <w:t>）提交文件</w:t>
      </w:r>
    </w:p>
    <w:p w:rsidR="001469AE" w:rsidRDefault="001469AE" w:rsidP="00AA4781">
      <w:pPr>
        <w:autoSpaceDE w:val="0"/>
        <w:autoSpaceDN w:val="0"/>
        <w:adjustRightInd w:val="0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纯动画类课件，除</w:t>
      </w:r>
      <w:r w:rsidR="00F30D5C">
        <w:rPr>
          <w:rFonts w:ascii="仿宋_GB2312" w:eastAsia="仿宋_GB2312" w:hint="eastAsia"/>
          <w:color w:val="000000"/>
          <w:kern w:val="0"/>
          <w:sz w:val="32"/>
          <w:szCs w:val="32"/>
        </w:rPr>
        <w:t>提交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以上基本信息外，</w:t>
      </w:r>
      <w:r w:rsidR="00060FDC">
        <w:rPr>
          <w:rFonts w:ascii="仿宋_GB2312" w:eastAsia="仿宋_GB2312" w:hint="eastAsia"/>
          <w:color w:val="000000"/>
          <w:kern w:val="0"/>
          <w:sz w:val="32"/>
          <w:szCs w:val="32"/>
        </w:rPr>
        <w:t>还需提交较为详细</w:t>
      </w:r>
      <w:r w:rsidR="00F04E7D">
        <w:rPr>
          <w:rFonts w:ascii="仿宋_GB2312" w:eastAsia="仿宋_GB2312" w:hint="eastAsia"/>
          <w:color w:val="000000"/>
          <w:kern w:val="0"/>
          <w:sz w:val="32"/>
          <w:szCs w:val="32"/>
        </w:rPr>
        <w:t>的文字课程脚本。</w:t>
      </w:r>
    </w:p>
    <w:sectPr w:rsidR="001469AE" w:rsidSect="00AA4781">
      <w:footerReference w:type="default" r:id="rId6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05" w:rsidRDefault="00D27E05" w:rsidP="00B914CE">
      <w:r>
        <w:separator/>
      </w:r>
    </w:p>
  </w:endnote>
  <w:endnote w:type="continuationSeparator" w:id="0">
    <w:p w:rsidR="00D27E05" w:rsidRDefault="00D27E05" w:rsidP="00B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611239"/>
      <w:docPartObj>
        <w:docPartGallery w:val="Page Numbers (Bottom of Page)"/>
        <w:docPartUnique/>
      </w:docPartObj>
    </w:sdtPr>
    <w:sdtEndPr/>
    <w:sdtContent>
      <w:p w:rsidR="00804501" w:rsidRDefault="008045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52" w:rsidRPr="00E52952">
          <w:rPr>
            <w:noProof/>
            <w:lang w:val="zh-CN"/>
          </w:rPr>
          <w:t>-</w:t>
        </w:r>
        <w:r w:rsidR="00E52952">
          <w:rPr>
            <w:noProof/>
          </w:rPr>
          <w:t xml:space="preserve"> 1 -</w:t>
        </w:r>
        <w:r>
          <w:fldChar w:fldCharType="end"/>
        </w:r>
      </w:p>
    </w:sdtContent>
  </w:sdt>
  <w:p w:rsidR="00804501" w:rsidRDefault="008045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05" w:rsidRDefault="00D27E05" w:rsidP="00B914CE">
      <w:r>
        <w:separator/>
      </w:r>
    </w:p>
  </w:footnote>
  <w:footnote w:type="continuationSeparator" w:id="0">
    <w:p w:rsidR="00D27E05" w:rsidRDefault="00D27E05" w:rsidP="00B91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F9"/>
    <w:rsid w:val="0000073A"/>
    <w:rsid w:val="00047489"/>
    <w:rsid w:val="00054B42"/>
    <w:rsid w:val="00060FDC"/>
    <w:rsid w:val="0006541B"/>
    <w:rsid w:val="00085B3E"/>
    <w:rsid w:val="000A7DA4"/>
    <w:rsid w:val="000C56FE"/>
    <w:rsid w:val="000D7C19"/>
    <w:rsid w:val="000E3E72"/>
    <w:rsid w:val="000E7257"/>
    <w:rsid w:val="000E72CC"/>
    <w:rsid w:val="00114B07"/>
    <w:rsid w:val="00122B26"/>
    <w:rsid w:val="001302CF"/>
    <w:rsid w:val="00132860"/>
    <w:rsid w:val="001469AE"/>
    <w:rsid w:val="00157617"/>
    <w:rsid w:val="00172A0D"/>
    <w:rsid w:val="00176CA6"/>
    <w:rsid w:val="00177CDC"/>
    <w:rsid w:val="00184A62"/>
    <w:rsid w:val="001952C2"/>
    <w:rsid w:val="001A2E82"/>
    <w:rsid w:val="001C513A"/>
    <w:rsid w:val="001E2949"/>
    <w:rsid w:val="001E305A"/>
    <w:rsid w:val="001E7D65"/>
    <w:rsid w:val="002018C3"/>
    <w:rsid w:val="002036CA"/>
    <w:rsid w:val="00216447"/>
    <w:rsid w:val="0022043D"/>
    <w:rsid w:val="00220D86"/>
    <w:rsid w:val="0026017C"/>
    <w:rsid w:val="002633D3"/>
    <w:rsid w:val="00281500"/>
    <w:rsid w:val="00281990"/>
    <w:rsid w:val="00295479"/>
    <w:rsid w:val="002A2F3B"/>
    <w:rsid w:val="002A69A9"/>
    <w:rsid w:val="002C35DC"/>
    <w:rsid w:val="002D3BF6"/>
    <w:rsid w:val="002E7570"/>
    <w:rsid w:val="002F4FAD"/>
    <w:rsid w:val="00303BDC"/>
    <w:rsid w:val="00310562"/>
    <w:rsid w:val="00340EF9"/>
    <w:rsid w:val="003F2C97"/>
    <w:rsid w:val="003F2D4F"/>
    <w:rsid w:val="003F4847"/>
    <w:rsid w:val="00403118"/>
    <w:rsid w:val="00403F0B"/>
    <w:rsid w:val="00410D27"/>
    <w:rsid w:val="00421EFD"/>
    <w:rsid w:val="0042379E"/>
    <w:rsid w:val="00424A01"/>
    <w:rsid w:val="00430366"/>
    <w:rsid w:val="00443C0F"/>
    <w:rsid w:val="00445710"/>
    <w:rsid w:val="0044598F"/>
    <w:rsid w:val="0046557F"/>
    <w:rsid w:val="00474C07"/>
    <w:rsid w:val="00475830"/>
    <w:rsid w:val="00486CE8"/>
    <w:rsid w:val="00492A0C"/>
    <w:rsid w:val="004933C2"/>
    <w:rsid w:val="004948D2"/>
    <w:rsid w:val="00495B54"/>
    <w:rsid w:val="00496528"/>
    <w:rsid w:val="004C0E8B"/>
    <w:rsid w:val="004C55EA"/>
    <w:rsid w:val="004D54DB"/>
    <w:rsid w:val="004E51C3"/>
    <w:rsid w:val="004F17DC"/>
    <w:rsid w:val="004F5256"/>
    <w:rsid w:val="005644AC"/>
    <w:rsid w:val="00575556"/>
    <w:rsid w:val="00576405"/>
    <w:rsid w:val="005B5D3D"/>
    <w:rsid w:val="005C035C"/>
    <w:rsid w:val="005C457F"/>
    <w:rsid w:val="005C6C18"/>
    <w:rsid w:val="005E288E"/>
    <w:rsid w:val="005F318A"/>
    <w:rsid w:val="00603BD4"/>
    <w:rsid w:val="00620F8C"/>
    <w:rsid w:val="00632ADA"/>
    <w:rsid w:val="00651FAA"/>
    <w:rsid w:val="00657CE2"/>
    <w:rsid w:val="00662FCC"/>
    <w:rsid w:val="00667D75"/>
    <w:rsid w:val="006867E3"/>
    <w:rsid w:val="00687BD1"/>
    <w:rsid w:val="006B724E"/>
    <w:rsid w:val="006D0A97"/>
    <w:rsid w:val="006E20AA"/>
    <w:rsid w:val="006E5B82"/>
    <w:rsid w:val="006E7883"/>
    <w:rsid w:val="006E7CF2"/>
    <w:rsid w:val="00716798"/>
    <w:rsid w:val="007355CE"/>
    <w:rsid w:val="00752D93"/>
    <w:rsid w:val="00760E47"/>
    <w:rsid w:val="00784A8C"/>
    <w:rsid w:val="0078662E"/>
    <w:rsid w:val="007878C5"/>
    <w:rsid w:val="007A147A"/>
    <w:rsid w:val="007B665A"/>
    <w:rsid w:val="007B7555"/>
    <w:rsid w:val="007C58EA"/>
    <w:rsid w:val="007D2612"/>
    <w:rsid w:val="007D5C8D"/>
    <w:rsid w:val="00804501"/>
    <w:rsid w:val="008157AB"/>
    <w:rsid w:val="008305A8"/>
    <w:rsid w:val="008501E2"/>
    <w:rsid w:val="00881621"/>
    <w:rsid w:val="00882D72"/>
    <w:rsid w:val="00883967"/>
    <w:rsid w:val="008C431D"/>
    <w:rsid w:val="008C7BEE"/>
    <w:rsid w:val="008D339B"/>
    <w:rsid w:val="008E0AA8"/>
    <w:rsid w:val="008E0BA8"/>
    <w:rsid w:val="008E4B0A"/>
    <w:rsid w:val="008E5662"/>
    <w:rsid w:val="00901D96"/>
    <w:rsid w:val="0090624A"/>
    <w:rsid w:val="0091146F"/>
    <w:rsid w:val="0092422F"/>
    <w:rsid w:val="00962AAF"/>
    <w:rsid w:val="009637C0"/>
    <w:rsid w:val="00974E4C"/>
    <w:rsid w:val="00976D2E"/>
    <w:rsid w:val="0099229C"/>
    <w:rsid w:val="009B15A1"/>
    <w:rsid w:val="009C44B8"/>
    <w:rsid w:val="009D154F"/>
    <w:rsid w:val="00A139D7"/>
    <w:rsid w:val="00A22F2B"/>
    <w:rsid w:val="00A507D7"/>
    <w:rsid w:val="00A61DE4"/>
    <w:rsid w:val="00A677FD"/>
    <w:rsid w:val="00A725B7"/>
    <w:rsid w:val="00AA4781"/>
    <w:rsid w:val="00AB2D48"/>
    <w:rsid w:val="00AB3DCA"/>
    <w:rsid w:val="00AB7DBA"/>
    <w:rsid w:val="00AC1AA4"/>
    <w:rsid w:val="00AD1C80"/>
    <w:rsid w:val="00AD49C5"/>
    <w:rsid w:val="00AD787A"/>
    <w:rsid w:val="00AF118E"/>
    <w:rsid w:val="00B07EE2"/>
    <w:rsid w:val="00B34C27"/>
    <w:rsid w:val="00B627AB"/>
    <w:rsid w:val="00B72463"/>
    <w:rsid w:val="00B76062"/>
    <w:rsid w:val="00B7765A"/>
    <w:rsid w:val="00B911A8"/>
    <w:rsid w:val="00B914CE"/>
    <w:rsid w:val="00BC1B73"/>
    <w:rsid w:val="00BC4878"/>
    <w:rsid w:val="00BC7A13"/>
    <w:rsid w:val="00BF1739"/>
    <w:rsid w:val="00C06795"/>
    <w:rsid w:val="00C10D38"/>
    <w:rsid w:val="00C45A9F"/>
    <w:rsid w:val="00C5096B"/>
    <w:rsid w:val="00C50AB2"/>
    <w:rsid w:val="00C67769"/>
    <w:rsid w:val="00C70805"/>
    <w:rsid w:val="00C76E3E"/>
    <w:rsid w:val="00C81402"/>
    <w:rsid w:val="00C87B90"/>
    <w:rsid w:val="00C909FF"/>
    <w:rsid w:val="00CF48B2"/>
    <w:rsid w:val="00D03975"/>
    <w:rsid w:val="00D06D34"/>
    <w:rsid w:val="00D206D8"/>
    <w:rsid w:val="00D2088F"/>
    <w:rsid w:val="00D27E05"/>
    <w:rsid w:val="00D307C9"/>
    <w:rsid w:val="00D56982"/>
    <w:rsid w:val="00D979FE"/>
    <w:rsid w:val="00DA3C0D"/>
    <w:rsid w:val="00DA548A"/>
    <w:rsid w:val="00DA6365"/>
    <w:rsid w:val="00DC1AE4"/>
    <w:rsid w:val="00DC3371"/>
    <w:rsid w:val="00E00734"/>
    <w:rsid w:val="00E05EA3"/>
    <w:rsid w:val="00E34842"/>
    <w:rsid w:val="00E34C27"/>
    <w:rsid w:val="00E44ABB"/>
    <w:rsid w:val="00E52952"/>
    <w:rsid w:val="00EA78BB"/>
    <w:rsid w:val="00ED2FA5"/>
    <w:rsid w:val="00ED5CC2"/>
    <w:rsid w:val="00F02073"/>
    <w:rsid w:val="00F04E7D"/>
    <w:rsid w:val="00F30D5C"/>
    <w:rsid w:val="00F44E99"/>
    <w:rsid w:val="00F51D80"/>
    <w:rsid w:val="00F67943"/>
    <w:rsid w:val="00F72300"/>
    <w:rsid w:val="00F82F14"/>
    <w:rsid w:val="00F921E7"/>
    <w:rsid w:val="00FC4E55"/>
    <w:rsid w:val="00FD5769"/>
    <w:rsid w:val="00FE27ED"/>
    <w:rsid w:val="00FE2A73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7A718-D6AC-4B57-A978-1E42368E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4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6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6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zhaoyixia</dc:creator>
  <cp:lastModifiedBy>Kun Jin</cp:lastModifiedBy>
  <cp:revision>679</cp:revision>
  <cp:lastPrinted>2016-04-01T06:31:00Z</cp:lastPrinted>
  <dcterms:created xsi:type="dcterms:W3CDTF">2015-07-24T10:43:00Z</dcterms:created>
  <dcterms:modified xsi:type="dcterms:W3CDTF">2018-04-10T02:40:00Z</dcterms:modified>
</cp:coreProperties>
</file>