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9F2D" w14:textId="77777777" w:rsidR="007A1CBA" w:rsidRDefault="007A1CBA" w:rsidP="007A1CBA">
      <w:pPr>
        <w:adjustRightInd w:val="0"/>
        <w:snapToGrid w:val="0"/>
        <w:spacing w:line="360" w:lineRule="auto"/>
        <w:jc w:val="left"/>
        <w:rPr>
          <w:rFonts w:ascii="Times New Roman" w:hAnsi="Times New Roman" w:hint="eastAsia"/>
          <w:sz w:val="28"/>
          <w:szCs w:val="28"/>
        </w:rPr>
      </w:pPr>
      <w:r>
        <w:rPr>
          <w:rFonts w:ascii="宋体" w:hAnsi="宋体" w:cs="宋体" w:hint="eastAsia"/>
          <w:sz w:val="32"/>
          <w:szCs w:val="32"/>
        </w:rPr>
        <w:t>附件1</w:t>
      </w:r>
    </w:p>
    <w:p w14:paraId="18FD5D4A" w14:textId="77777777" w:rsidR="007A1CBA" w:rsidRDefault="007A1CBA" w:rsidP="007A1CBA">
      <w:pPr>
        <w:adjustRightInd w:val="0"/>
        <w:snapToGrid w:val="0"/>
        <w:spacing w:line="520" w:lineRule="exact"/>
        <w:jc w:val="center"/>
        <w:rPr>
          <w:rFonts w:ascii="Times New Roman" w:eastAsia="华文中宋" w:hAnsi="Times New Roman" w:hint="eastAsia"/>
          <w:b/>
          <w:sz w:val="36"/>
          <w:szCs w:val="36"/>
        </w:rPr>
      </w:pPr>
      <w:r>
        <w:rPr>
          <w:rFonts w:ascii="Times New Roman" w:eastAsia="华文中宋" w:hAnsi="Times New Roman" w:hint="eastAsia"/>
          <w:b/>
          <w:sz w:val="36"/>
          <w:szCs w:val="36"/>
        </w:rPr>
        <w:t>培训日程安排</w:t>
      </w:r>
    </w:p>
    <w:p w14:paraId="4AF08E7D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2"/>
        <w:rPr>
          <w:rFonts w:ascii="Times New Roman" w:eastAsia="仿宋" w:hAnsi="Times New Roman" w:hint="eastAsia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《培训日程》请见培训网站；培训信息请登录网址：</w:t>
      </w:r>
      <w:hyperlink r:id="rId6" w:history="1">
        <w:r>
          <w:rPr>
            <w:rFonts w:ascii="Times New Roman" w:eastAsia="仿宋" w:hAnsi="Times New Roman" w:hint="eastAsia"/>
            <w:b/>
            <w:bCs/>
            <w:sz w:val="28"/>
            <w:szCs w:val="28"/>
          </w:rPr>
          <w:t>https://etraining2024.casconf.cn/</w:t>
        </w:r>
      </w:hyperlink>
      <w:r>
        <w:rPr>
          <w:rFonts w:ascii="Times New Roman" w:eastAsia="仿宋" w:hAnsi="Times New Roman" w:hint="eastAsia"/>
          <w:b/>
          <w:bCs/>
          <w:sz w:val="28"/>
          <w:szCs w:val="28"/>
        </w:rPr>
        <w:t>。</w:t>
      </w:r>
    </w:p>
    <w:p w14:paraId="09972A81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7</w:t>
      </w:r>
      <w:r>
        <w:rPr>
          <w:rFonts w:ascii="Times New Roman" w:eastAsia="仿宋" w:hAnsi="Times New Roman"/>
          <w:b/>
          <w:bCs/>
          <w:sz w:val="28"/>
          <w:szCs w:val="28"/>
        </w:rPr>
        <w:t>月</w:t>
      </w:r>
      <w:r>
        <w:rPr>
          <w:rFonts w:ascii="Times New Roman" w:eastAsia="仿宋" w:hAnsi="Times New Roman"/>
          <w:b/>
          <w:bCs/>
          <w:sz w:val="28"/>
          <w:szCs w:val="28"/>
        </w:rPr>
        <w:t>17</w:t>
      </w:r>
      <w:r>
        <w:rPr>
          <w:rFonts w:ascii="Times New Roman" w:eastAsia="仿宋" w:hAnsi="Times New Roman"/>
          <w:b/>
          <w:bCs/>
          <w:sz w:val="28"/>
          <w:szCs w:val="28"/>
        </w:rPr>
        <w:t>日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，文献数据资源建设规划与实施路径培训</w:t>
      </w:r>
    </w:p>
    <w:p w14:paraId="07464938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主要内容：面向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数智时代</w:t>
      </w:r>
      <w:proofErr w:type="gramEnd"/>
      <w:r>
        <w:rPr>
          <w:rFonts w:ascii="Times New Roman" w:eastAsia="仿宋" w:hAnsi="Times New Roman" w:hint="eastAsia"/>
          <w:sz w:val="28"/>
          <w:szCs w:val="28"/>
        </w:rPr>
        <w:t>科技文献数据建设与管理，</w:t>
      </w:r>
      <w:r>
        <w:rPr>
          <w:rFonts w:ascii="Times New Roman" w:eastAsia="仿宋" w:hAnsi="Times New Roman"/>
          <w:sz w:val="28"/>
          <w:szCs w:val="28"/>
        </w:rPr>
        <w:t>邀请国家级文献情报机构、高校</w:t>
      </w:r>
      <w:r>
        <w:rPr>
          <w:rFonts w:ascii="Times New Roman" w:eastAsia="仿宋" w:hAnsi="Times New Roman" w:hint="eastAsia"/>
          <w:sz w:val="28"/>
          <w:szCs w:val="28"/>
        </w:rPr>
        <w:t>图书馆、区域信息中心、期刊编辑部、中国科学院院所两级服务机构等</w:t>
      </w:r>
      <w:r>
        <w:rPr>
          <w:rFonts w:ascii="Times New Roman" w:eastAsia="仿宋" w:hAnsi="Times New Roman"/>
          <w:sz w:val="28"/>
          <w:szCs w:val="28"/>
        </w:rPr>
        <w:t>做大会报告，</w:t>
      </w:r>
      <w:r>
        <w:rPr>
          <w:rFonts w:ascii="Times New Roman" w:eastAsia="仿宋" w:hAnsi="Times New Roman" w:hint="eastAsia"/>
          <w:sz w:val="28"/>
          <w:szCs w:val="28"/>
        </w:rPr>
        <w:t>探讨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数智时代</w:t>
      </w:r>
      <w:proofErr w:type="gramEnd"/>
      <w:r>
        <w:rPr>
          <w:rFonts w:ascii="Times New Roman" w:eastAsia="仿宋" w:hAnsi="Times New Roman" w:hint="eastAsia"/>
          <w:sz w:val="28"/>
          <w:szCs w:val="28"/>
        </w:rPr>
        <w:t>科技文献保障与服务体系实践、科技文献资源引进评价机制、</w:t>
      </w:r>
      <w:r>
        <w:rPr>
          <w:rFonts w:ascii="Times New Roman" w:eastAsia="仿宋" w:hAnsi="Times New Roman" w:hint="eastAsia"/>
          <w:sz w:val="28"/>
          <w:szCs w:val="28"/>
        </w:rPr>
        <w:t>AI</w:t>
      </w:r>
      <w:r>
        <w:rPr>
          <w:rFonts w:ascii="Times New Roman" w:eastAsia="仿宋" w:hAnsi="Times New Roman" w:hint="eastAsia"/>
          <w:sz w:val="28"/>
          <w:szCs w:val="28"/>
        </w:rPr>
        <w:t>数据资源建设趋势等前沿问题。</w:t>
      </w:r>
    </w:p>
    <w:p w14:paraId="6A28A92E" w14:textId="1435D7B4" w:rsidR="007A1CBA" w:rsidRDefault="007A1CBA" w:rsidP="007A1CBA">
      <w:pPr>
        <w:adjustRightInd w:val="0"/>
        <w:snapToGrid w:val="0"/>
        <w:spacing w:line="52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7</w:t>
      </w:r>
      <w:r>
        <w:rPr>
          <w:rFonts w:ascii="Times New Roman" w:eastAsia="仿宋" w:hAnsi="Times New Roman"/>
          <w:b/>
          <w:bCs/>
          <w:sz w:val="28"/>
          <w:szCs w:val="28"/>
        </w:rPr>
        <w:t>月</w:t>
      </w:r>
      <w:r>
        <w:rPr>
          <w:rFonts w:ascii="Times New Roman" w:eastAsia="仿宋" w:hAnsi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8</w:t>
      </w:r>
      <w:r>
        <w:rPr>
          <w:rFonts w:ascii="Times New Roman" w:eastAsia="仿宋" w:hAnsi="Times New Roman"/>
          <w:b/>
          <w:bCs/>
          <w:sz w:val="28"/>
          <w:szCs w:val="28"/>
        </w:rPr>
        <w:t>日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，科技文献数据资源建设与服务应用培训</w:t>
      </w:r>
    </w:p>
    <w:p w14:paraId="5473664E" w14:textId="5B102663" w:rsidR="007A1CBA" w:rsidRPr="007A1CBA" w:rsidRDefault="007A1CBA" w:rsidP="007A1CBA">
      <w:pPr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主要内容：</w:t>
      </w:r>
      <w:r>
        <w:rPr>
          <w:rFonts w:ascii="Times New Roman" w:eastAsia="仿宋" w:hAnsi="Times New Roman" w:hint="eastAsia"/>
          <w:sz w:val="28"/>
          <w:szCs w:val="28"/>
        </w:rPr>
        <w:t>宣</w:t>
      </w:r>
      <w:proofErr w:type="gramStart"/>
      <w:r>
        <w:rPr>
          <w:rFonts w:ascii="Times New Roman" w:eastAsia="仿宋" w:hAnsi="Times New Roman" w:hint="eastAsia"/>
          <w:sz w:val="28"/>
          <w:szCs w:val="28"/>
        </w:rPr>
        <w:t>介</w:t>
      </w:r>
      <w:proofErr w:type="gramEnd"/>
      <w:r>
        <w:rPr>
          <w:rFonts w:ascii="Times New Roman" w:eastAsia="仿宋" w:hAnsi="Times New Roman" w:hint="eastAsia"/>
          <w:sz w:val="28"/>
          <w:szCs w:val="28"/>
        </w:rPr>
        <w:t>中国科学院文献情报中心建设的文献数据服务平台和工具，结合知识服务系统、</w:t>
      </w:r>
      <w:r>
        <w:rPr>
          <w:rFonts w:ascii="Times New Roman" w:eastAsia="仿宋" w:hAnsi="Times New Roman"/>
          <w:sz w:val="28"/>
          <w:szCs w:val="28"/>
        </w:rPr>
        <w:t>学科</w:t>
      </w:r>
      <w:r>
        <w:rPr>
          <w:rFonts w:ascii="Times New Roman" w:eastAsia="仿宋" w:hAnsi="Times New Roman" w:hint="eastAsia"/>
          <w:sz w:val="28"/>
          <w:szCs w:val="28"/>
        </w:rPr>
        <w:t>情报</w:t>
      </w:r>
      <w:r>
        <w:rPr>
          <w:rFonts w:ascii="Times New Roman" w:eastAsia="仿宋" w:hAnsi="Times New Roman"/>
          <w:sz w:val="28"/>
          <w:szCs w:val="28"/>
        </w:rPr>
        <w:t>服务、</w:t>
      </w:r>
      <w:r>
        <w:rPr>
          <w:rFonts w:ascii="Times New Roman" w:eastAsia="仿宋" w:hAnsi="Times New Roman" w:hint="eastAsia"/>
          <w:sz w:val="28"/>
          <w:szCs w:val="28"/>
        </w:rPr>
        <w:t>战略</w:t>
      </w:r>
      <w:r>
        <w:rPr>
          <w:rFonts w:ascii="Times New Roman" w:eastAsia="仿宋" w:hAnsi="Times New Roman"/>
          <w:sz w:val="28"/>
          <w:szCs w:val="28"/>
        </w:rPr>
        <w:t>情报服务、知识产权服务的工作流程，突出数据支撑文献情报系统建设与服务的重要作用。</w:t>
      </w:r>
    </w:p>
    <w:p w14:paraId="2E739F38" w14:textId="5530F93B" w:rsidR="007A1CBA" w:rsidRDefault="007A1CBA" w:rsidP="007A1CBA">
      <w:pPr>
        <w:adjustRightInd w:val="0"/>
        <w:snapToGrid w:val="0"/>
        <w:spacing w:line="52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7</w:t>
      </w:r>
      <w:r>
        <w:rPr>
          <w:rFonts w:ascii="Times New Roman" w:eastAsia="仿宋" w:hAnsi="Times New Roman"/>
          <w:b/>
          <w:bCs/>
          <w:sz w:val="28"/>
          <w:szCs w:val="28"/>
        </w:rPr>
        <w:t>月</w:t>
      </w:r>
      <w:r>
        <w:rPr>
          <w:rFonts w:ascii="Times New Roman" w:eastAsia="仿宋" w:hAnsi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8-19</w:t>
      </w:r>
      <w:r>
        <w:rPr>
          <w:rFonts w:ascii="Times New Roman" w:eastAsia="仿宋" w:hAnsi="Times New Roman"/>
          <w:b/>
          <w:bCs/>
          <w:sz w:val="28"/>
          <w:szCs w:val="28"/>
        </w:rPr>
        <w:t>日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，</w:t>
      </w:r>
      <w:r>
        <w:rPr>
          <w:rFonts w:ascii="Times New Roman" w:eastAsia="仿宋" w:hAnsi="Times New Roman"/>
          <w:b/>
          <w:bCs/>
          <w:sz w:val="28"/>
          <w:szCs w:val="28"/>
        </w:rPr>
        <w:t>资源供应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市场</w:t>
      </w:r>
      <w:r>
        <w:rPr>
          <w:rFonts w:ascii="Times New Roman" w:eastAsia="仿宋" w:hAnsi="Times New Roman"/>
          <w:b/>
          <w:bCs/>
          <w:sz w:val="28"/>
          <w:szCs w:val="28"/>
        </w:rPr>
        <w:t>发展趋势与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特色服务培训</w:t>
      </w:r>
    </w:p>
    <w:p w14:paraId="24AFF1D3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主要内容：围绕数据文献资源</w:t>
      </w:r>
      <w:r>
        <w:rPr>
          <w:rFonts w:ascii="Times New Roman" w:eastAsia="仿宋" w:hAnsi="Times New Roman" w:hint="eastAsia"/>
          <w:sz w:val="28"/>
          <w:szCs w:val="28"/>
        </w:rPr>
        <w:t>建设与分析利用</w:t>
      </w:r>
      <w:r>
        <w:rPr>
          <w:rFonts w:ascii="Times New Roman" w:eastAsia="仿宋" w:hAnsi="Times New Roman"/>
          <w:sz w:val="28"/>
          <w:szCs w:val="28"/>
        </w:rPr>
        <w:t>，结合行业发展态势，突出产品内容与功能支撑用户的应用实践方法，组织</w:t>
      </w:r>
      <w:r>
        <w:rPr>
          <w:rFonts w:ascii="Times New Roman" w:eastAsia="仿宋" w:hAnsi="Times New Roman" w:hint="eastAsia"/>
          <w:sz w:val="28"/>
          <w:szCs w:val="28"/>
        </w:rPr>
        <w:t>18-20</w:t>
      </w:r>
      <w:r>
        <w:rPr>
          <w:rFonts w:ascii="Times New Roman" w:eastAsia="仿宋" w:hAnsi="Times New Roman"/>
          <w:sz w:val="28"/>
          <w:szCs w:val="28"/>
        </w:rPr>
        <w:t>个电子资源的专题培训，</w:t>
      </w:r>
      <w:r>
        <w:rPr>
          <w:rFonts w:ascii="Times New Roman" w:eastAsia="仿宋" w:hAnsi="Times New Roman" w:hint="eastAsia"/>
          <w:sz w:val="28"/>
          <w:szCs w:val="28"/>
        </w:rPr>
        <w:t>邀请供应商</w:t>
      </w:r>
      <w:r>
        <w:rPr>
          <w:rFonts w:ascii="Times New Roman" w:eastAsia="仿宋" w:hAnsi="Times New Roman"/>
          <w:sz w:val="28"/>
          <w:szCs w:val="28"/>
        </w:rPr>
        <w:t>以实际案例驱动，突出学术性、实用性、深入性。</w:t>
      </w:r>
    </w:p>
    <w:p w14:paraId="182ABFF4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7</w:t>
      </w:r>
      <w:r>
        <w:rPr>
          <w:rFonts w:ascii="Times New Roman" w:eastAsia="仿宋" w:hAnsi="Times New Roman"/>
          <w:b/>
          <w:bCs/>
          <w:sz w:val="28"/>
          <w:szCs w:val="28"/>
        </w:rPr>
        <w:t>月</w:t>
      </w:r>
      <w:r>
        <w:rPr>
          <w:rFonts w:ascii="Times New Roman" w:eastAsia="仿宋" w:hAnsi="Times New Roman"/>
          <w:b/>
          <w:bCs/>
          <w:sz w:val="28"/>
          <w:szCs w:val="28"/>
        </w:rPr>
        <w:t>19</w:t>
      </w:r>
      <w:r>
        <w:rPr>
          <w:rFonts w:ascii="Times New Roman" w:eastAsia="仿宋" w:hAnsi="Times New Roman"/>
          <w:b/>
          <w:bCs/>
          <w:sz w:val="28"/>
          <w:szCs w:val="28"/>
        </w:rPr>
        <w:t>日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，科技文献数据资源生态</w:t>
      </w:r>
      <w:proofErr w:type="gramStart"/>
      <w:r>
        <w:rPr>
          <w:rFonts w:ascii="Times New Roman" w:eastAsia="仿宋" w:hAnsi="Times New Roman" w:hint="eastAsia"/>
          <w:b/>
          <w:bCs/>
          <w:sz w:val="28"/>
          <w:szCs w:val="28"/>
        </w:rPr>
        <w:t>建设馆社圆桌</w:t>
      </w:r>
      <w:proofErr w:type="gramEnd"/>
      <w:r>
        <w:rPr>
          <w:rFonts w:ascii="Times New Roman" w:eastAsia="仿宋" w:hAnsi="Times New Roman" w:hint="eastAsia"/>
          <w:b/>
          <w:bCs/>
          <w:sz w:val="28"/>
          <w:szCs w:val="28"/>
        </w:rPr>
        <w:t>论坛</w:t>
      </w:r>
    </w:p>
    <w:p w14:paraId="3B12B86D" w14:textId="77777777" w:rsidR="007A1CBA" w:rsidRDefault="007A1CBA" w:rsidP="007A1CBA">
      <w:pPr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 w:hint="eastAsia"/>
          <w:bCs/>
          <w:sz w:val="28"/>
          <w:szCs w:val="28"/>
        </w:rPr>
      </w:pPr>
      <w:r>
        <w:rPr>
          <w:rFonts w:ascii="Times New Roman" w:eastAsia="仿宋" w:hAnsi="Times New Roman" w:hint="eastAsia"/>
          <w:bCs/>
          <w:sz w:val="28"/>
          <w:szCs w:val="28"/>
        </w:rPr>
        <w:t>主要内容：围绕研究所关心的数据合作、权益分配、信息互通互联、机构知识库建设等话题开展图书馆与出版社的面对面交流，加强知识供给侧与需求侧合作，共同探讨当前科技文献建设突出的问题，商议科技文献数据建设规划与实施路径。</w:t>
      </w:r>
    </w:p>
    <w:p w14:paraId="48418139" w14:textId="77777777" w:rsidR="00EE567F" w:rsidRPr="007A1CBA" w:rsidRDefault="00EE567F"/>
    <w:sectPr w:rsidR="00EE567F" w:rsidRPr="007A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9ED9D" w14:textId="77777777" w:rsidR="00D33E48" w:rsidRDefault="00D33E48" w:rsidP="007A1CBA">
      <w:r>
        <w:separator/>
      </w:r>
    </w:p>
  </w:endnote>
  <w:endnote w:type="continuationSeparator" w:id="0">
    <w:p w14:paraId="5761D68D" w14:textId="77777777" w:rsidR="00D33E48" w:rsidRDefault="00D33E48" w:rsidP="007A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5533" w14:textId="77777777" w:rsidR="00D33E48" w:rsidRDefault="00D33E48" w:rsidP="007A1CBA">
      <w:r>
        <w:separator/>
      </w:r>
    </w:p>
  </w:footnote>
  <w:footnote w:type="continuationSeparator" w:id="0">
    <w:p w14:paraId="32A9BA8B" w14:textId="77777777" w:rsidR="00D33E48" w:rsidRDefault="00D33E48" w:rsidP="007A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3"/>
    <w:rsid w:val="000777B3"/>
    <w:rsid w:val="00431BC4"/>
    <w:rsid w:val="007A1CBA"/>
    <w:rsid w:val="00D33E48"/>
    <w:rsid w:val="00E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88998"/>
  <w15:chartTrackingRefBased/>
  <w15:docId w15:val="{0E7D332E-619E-4AD9-8537-F3CF04E3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CB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C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raining2024.casconf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岑 章</dc:creator>
  <cp:keywords/>
  <dc:description/>
  <cp:lastModifiedBy>岑 章</cp:lastModifiedBy>
  <cp:revision>2</cp:revision>
  <dcterms:created xsi:type="dcterms:W3CDTF">2024-07-01T06:46:00Z</dcterms:created>
  <dcterms:modified xsi:type="dcterms:W3CDTF">2024-07-01T06:48:00Z</dcterms:modified>
</cp:coreProperties>
</file>